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89" w:rsidRDefault="00CA4D89" w:rsidP="00CA4D89">
      <w:pPr>
        <w:pStyle w:val="Balk1"/>
        <w:ind w:left="890"/>
        <w:jc w:val="both"/>
      </w:pPr>
      <w:r>
        <w:t>Eğitim kurumu sınıf/alan zümre başkanları kurulu</w:t>
      </w:r>
    </w:p>
    <w:p w:rsidR="00CA4D89" w:rsidRDefault="00CA4D89" w:rsidP="00CA4D89">
      <w:pPr>
        <w:pStyle w:val="GvdeMetni"/>
        <w:ind w:left="180" w:right="394" w:firstLine="710"/>
        <w:jc w:val="both"/>
      </w:pPr>
      <w:r>
        <w:rPr>
          <w:b/>
        </w:rPr>
        <w:t xml:space="preserve">MADDE 13 - </w:t>
      </w:r>
      <w:r>
        <w:t>(1) Eğitim kurumu sınıf/alan zümre başkanları kurulu, sınıf/alan zümre başkanlarından oluşur. Kurul ilk toplantısında o eğitim öğretim yılı için kendi aralarından birini başkan seçer. Zorunlu bir durum olmadığı sürece eğitim ve öğretim yılı içerisinde sınıf/alan zümre başkanları kurulu başkanı değiştirilemez.</w:t>
      </w:r>
    </w:p>
    <w:p w:rsidR="00CA4D89" w:rsidRDefault="00CA4D89" w:rsidP="00CA4D89">
      <w:pPr>
        <w:pStyle w:val="ListeParagraf"/>
        <w:numPr>
          <w:ilvl w:val="0"/>
          <w:numId w:val="1"/>
        </w:numPr>
        <w:tabs>
          <w:tab w:val="left" w:pos="1291"/>
        </w:tabs>
        <w:spacing w:before="1"/>
        <w:ind w:right="394" w:firstLine="65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Eğitim kurumu sınıf/alan zümre başkanları kurulu toplantıları; ders yılı başlamadan önce, ikinci dönem başında ve ders yılı sonunda yapılır. İhtiyaç duyulması hâlinde eğitim kurumu</w:t>
      </w:r>
      <w:r>
        <w:rPr>
          <w:spacing w:val="14"/>
          <w:sz w:val="24"/>
        </w:rPr>
        <w:t xml:space="preserve"> </w:t>
      </w:r>
      <w:r>
        <w:rPr>
          <w:sz w:val="24"/>
        </w:rPr>
        <w:t>müdürü/kurul başkanının çağrısı veya üyelerin salt</w:t>
      </w:r>
    </w:p>
    <w:p w:rsidR="00CA4D89" w:rsidRDefault="00CA4D89" w:rsidP="00CA4D89">
      <w:pPr>
        <w:pStyle w:val="GvdeMetni"/>
        <w:spacing w:before="61"/>
        <w:ind w:left="240" w:right="395"/>
        <w:jc w:val="both"/>
      </w:pPr>
      <w:r>
        <w:rPr>
          <w:noProof/>
          <w:lang w:eastAsia="tr-TR"/>
        </w:rPr>
        <w:drawing>
          <wp:anchor distT="0" distB="0" distL="0" distR="0" simplePos="0" relativeHeight="251659264" behindDoc="1" locked="0" layoutInCell="1" allowOverlap="1" wp14:anchorId="6D932324" wp14:editId="40B81670">
            <wp:simplePos x="0" y="0"/>
            <wp:positionH relativeFrom="page">
              <wp:posOffset>0</wp:posOffset>
            </wp:positionH>
            <wp:positionV relativeFrom="page">
              <wp:posOffset>0</wp:posOffset>
            </wp:positionV>
            <wp:extent cx="7559675" cy="106934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7559675" cy="10693400"/>
                    </a:xfrm>
                    <a:prstGeom prst="rect">
                      <a:avLst/>
                    </a:prstGeom>
                  </pic:spPr>
                </pic:pic>
              </a:graphicData>
            </a:graphic>
          </wp:anchor>
        </w:drawing>
      </w:r>
      <w:proofErr w:type="gramStart"/>
      <w:r>
        <w:t>çoğunluğunun</w:t>
      </w:r>
      <w:proofErr w:type="gramEnd"/>
      <w:r>
        <w:t xml:space="preserve"> yazılı talebi üzerine eğitim kurumu sınıf/alan zümre başkanları kurulu toplantılarında alınan kararların ve varsa yeni gündem maddelerinin görüşülmesi amacıyla aynı esas ve usulle ara toplantılar yapılır. </w:t>
      </w:r>
      <w:r>
        <w:rPr>
          <w:b/>
        </w:rPr>
        <w:t xml:space="preserve">(Değişiklik: </w:t>
      </w:r>
      <w:proofErr w:type="gramStart"/>
      <w:r>
        <w:rPr>
          <w:b/>
        </w:rPr>
        <w:t>08/08/2018</w:t>
      </w:r>
      <w:proofErr w:type="gramEnd"/>
      <w:r>
        <w:rPr>
          <w:b/>
        </w:rPr>
        <w:t xml:space="preserve"> tarihli ve 14420738 sayılı Makam Onayı) </w:t>
      </w:r>
      <w:r>
        <w:t>Ders yılı sonunda yapılan toplantıda ise eğitim ve öğretim yılı boyunca alınan kararlar ve sonuçları değerlendirilir.</w:t>
      </w:r>
    </w:p>
    <w:p w:rsidR="00CA4D89" w:rsidRDefault="00CA4D89" w:rsidP="00CA4D89">
      <w:pPr>
        <w:pStyle w:val="ListeParagraf"/>
        <w:numPr>
          <w:ilvl w:val="0"/>
          <w:numId w:val="1"/>
        </w:numPr>
        <w:tabs>
          <w:tab w:val="left" w:pos="1291"/>
        </w:tabs>
        <w:spacing w:before="1"/>
        <w:ind w:right="394" w:firstLine="65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Eğitim kurumu sınıf/alan </w:t>
      </w:r>
      <w:r>
        <w:rPr>
          <w:b/>
          <w:sz w:val="24"/>
        </w:rPr>
        <w:t>z</w:t>
      </w:r>
      <w:r>
        <w:rPr>
          <w:sz w:val="24"/>
        </w:rPr>
        <w:t>ümre başkanları kurulu; Eğitim Kurullarının Toplantı Takvimi’nde (EK-1)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w:t>
      </w:r>
      <w:r>
        <w:rPr>
          <w:spacing w:val="-13"/>
          <w:sz w:val="24"/>
        </w:rPr>
        <w:t xml:space="preserve"> </w:t>
      </w:r>
      <w:r>
        <w:rPr>
          <w:sz w:val="24"/>
        </w:rPr>
        <w:t>duyurulur.</w:t>
      </w:r>
    </w:p>
    <w:p w:rsidR="00CA4D89" w:rsidRDefault="00CA4D89" w:rsidP="00CA4D89">
      <w:pPr>
        <w:pStyle w:val="ListeParagraf"/>
        <w:numPr>
          <w:ilvl w:val="0"/>
          <w:numId w:val="1"/>
        </w:numPr>
        <w:tabs>
          <w:tab w:val="left" w:pos="1231"/>
        </w:tabs>
        <w:spacing w:before="1" w:line="275" w:lineRule="exact"/>
        <w:ind w:left="1231" w:hanging="341"/>
        <w:jc w:val="both"/>
        <w:rPr>
          <w:sz w:val="24"/>
        </w:rPr>
      </w:pPr>
      <w:r>
        <w:rPr>
          <w:sz w:val="24"/>
        </w:rPr>
        <w:t>Kurul toplantıları ders saatleri dışında</w:t>
      </w:r>
      <w:r>
        <w:rPr>
          <w:spacing w:val="-8"/>
          <w:sz w:val="24"/>
        </w:rPr>
        <w:t xml:space="preserve"> </w:t>
      </w:r>
      <w:r>
        <w:rPr>
          <w:sz w:val="24"/>
        </w:rPr>
        <w:t>yapılır.</w:t>
      </w:r>
    </w:p>
    <w:p w:rsidR="00CA4D89" w:rsidRDefault="00CA4D89" w:rsidP="00CA4D89">
      <w:pPr>
        <w:pStyle w:val="ListeParagraf"/>
        <w:numPr>
          <w:ilvl w:val="0"/>
          <w:numId w:val="1"/>
        </w:numPr>
        <w:tabs>
          <w:tab w:val="left" w:pos="1306"/>
        </w:tabs>
        <w:ind w:left="180" w:right="402" w:firstLine="710"/>
        <w:jc w:val="both"/>
        <w:rPr>
          <w:sz w:val="24"/>
        </w:rPr>
      </w:pPr>
      <w:r>
        <w:rPr>
          <w:sz w:val="24"/>
        </w:rPr>
        <w:t>Eğitim kurumu sınıf/alan zümre başkanları kurulu toplantılarında alınan kararlar sınıf/alan zümrelerinde yeniden değerlendirilerek gerekli önlemler</w:t>
      </w:r>
      <w:r>
        <w:rPr>
          <w:spacing w:val="-5"/>
          <w:sz w:val="24"/>
        </w:rPr>
        <w:t xml:space="preserve"> </w:t>
      </w:r>
      <w:r>
        <w:rPr>
          <w:sz w:val="24"/>
        </w:rPr>
        <w:t>alınır.</w:t>
      </w:r>
    </w:p>
    <w:p w:rsidR="00CA4D89" w:rsidRDefault="00CA4D89" w:rsidP="00CA4D89">
      <w:pPr>
        <w:pStyle w:val="ListeParagraf"/>
        <w:numPr>
          <w:ilvl w:val="0"/>
          <w:numId w:val="1"/>
        </w:numPr>
        <w:tabs>
          <w:tab w:val="left" w:pos="1271"/>
        </w:tabs>
        <w:ind w:left="180" w:right="394"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w:t>
      </w:r>
      <w:r>
        <w:rPr>
          <w:spacing w:val="-14"/>
          <w:sz w:val="24"/>
        </w:rPr>
        <w:t xml:space="preserve"> </w:t>
      </w:r>
      <w:r>
        <w:rPr>
          <w:sz w:val="24"/>
        </w:rPr>
        <w:t>saklanır.</w:t>
      </w:r>
    </w:p>
    <w:p w:rsidR="00CA4D89" w:rsidRDefault="00CA4D89" w:rsidP="00CA4D89">
      <w:pPr>
        <w:pStyle w:val="ListeParagraf"/>
        <w:numPr>
          <w:ilvl w:val="0"/>
          <w:numId w:val="1"/>
        </w:numPr>
        <w:tabs>
          <w:tab w:val="left" w:pos="1231"/>
        </w:tabs>
        <w:spacing w:line="275" w:lineRule="exact"/>
        <w:ind w:left="1231" w:hanging="341"/>
        <w:rPr>
          <w:sz w:val="24"/>
        </w:rPr>
      </w:pPr>
      <w:r>
        <w:rPr>
          <w:sz w:val="24"/>
        </w:rPr>
        <w:t>Eğitim kurumu sınıf/alan zümre başkanları</w:t>
      </w:r>
      <w:r>
        <w:rPr>
          <w:spacing w:val="-7"/>
          <w:sz w:val="24"/>
        </w:rPr>
        <w:t xml:space="preserve"> </w:t>
      </w:r>
      <w:r>
        <w:rPr>
          <w:sz w:val="24"/>
        </w:rPr>
        <w:t>kurulunda;</w:t>
      </w:r>
    </w:p>
    <w:p w:rsidR="00CA4D89" w:rsidRDefault="00CA4D89" w:rsidP="00CA4D89">
      <w:pPr>
        <w:pStyle w:val="ListeParagraf"/>
        <w:numPr>
          <w:ilvl w:val="0"/>
          <w:numId w:val="3"/>
        </w:numPr>
        <w:tabs>
          <w:tab w:val="left" w:pos="1136"/>
        </w:tabs>
        <w:spacing w:line="275" w:lineRule="exact"/>
        <w:ind w:hanging="246"/>
        <w:rPr>
          <w:sz w:val="24"/>
        </w:rPr>
      </w:pPr>
      <w:r>
        <w:rPr>
          <w:sz w:val="24"/>
        </w:rPr>
        <w:t>Bir önceki toplantıda alınan</w:t>
      </w:r>
      <w:r>
        <w:rPr>
          <w:spacing w:val="-5"/>
          <w:sz w:val="24"/>
        </w:rPr>
        <w:t xml:space="preserve"> </w:t>
      </w:r>
      <w:r>
        <w:rPr>
          <w:sz w:val="24"/>
        </w:rPr>
        <w:t>kararlar,</w:t>
      </w:r>
    </w:p>
    <w:p w:rsidR="00CA4D89" w:rsidRDefault="00CA4D89" w:rsidP="00CA4D89">
      <w:pPr>
        <w:pStyle w:val="ListeParagraf"/>
        <w:numPr>
          <w:ilvl w:val="0"/>
          <w:numId w:val="3"/>
        </w:numPr>
        <w:tabs>
          <w:tab w:val="left" w:pos="1151"/>
        </w:tabs>
        <w:spacing w:line="275" w:lineRule="exact"/>
        <w:ind w:left="1150" w:hanging="261"/>
        <w:rPr>
          <w:sz w:val="24"/>
        </w:rPr>
      </w:pPr>
      <w:r>
        <w:rPr>
          <w:sz w:val="24"/>
        </w:rPr>
        <w:t>Eğitim ve öğretimin</w:t>
      </w:r>
      <w:r>
        <w:rPr>
          <w:spacing w:val="-5"/>
          <w:sz w:val="24"/>
        </w:rPr>
        <w:t xml:space="preserve"> </w:t>
      </w:r>
      <w:r>
        <w:rPr>
          <w:sz w:val="24"/>
        </w:rPr>
        <w:t>planlanması,</w:t>
      </w:r>
    </w:p>
    <w:p w:rsidR="00CA4D89" w:rsidRDefault="00CA4D89" w:rsidP="00CA4D89">
      <w:pPr>
        <w:pStyle w:val="ListeParagraf"/>
        <w:numPr>
          <w:ilvl w:val="0"/>
          <w:numId w:val="3"/>
        </w:numPr>
        <w:tabs>
          <w:tab w:val="left" w:pos="1136"/>
        </w:tabs>
        <w:spacing w:before="4" w:line="276" w:lineRule="exact"/>
        <w:ind w:hanging="246"/>
        <w:rPr>
          <w:sz w:val="24"/>
        </w:rPr>
      </w:pPr>
      <w:r>
        <w:rPr>
          <w:sz w:val="24"/>
        </w:rPr>
        <w:t>Zümre ve alanlar arası</w:t>
      </w:r>
      <w:r>
        <w:rPr>
          <w:spacing w:val="-5"/>
          <w:sz w:val="24"/>
        </w:rPr>
        <w:t xml:space="preserve"> </w:t>
      </w:r>
      <w:r>
        <w:rPr>
          <w:sz w:val="24"/>
        </w:rPr>
        <w:t>işbirliği,</w:t>
      </w:r>
    </w:p>
    <w:p w:rsidR="00CA4D89" w:rsidRDefault="00CA4D89" w:rsidP="00CA4D89">
      <w:pPr>
        <w:pStyle w:val="GvdeMetni"/>
        <w:spacing w:line="275" w:lineRule="exact"/>
        <w:ind w:left="890"/>
      </w:pPr>
      <w:r>
        <w:t>ç) Öğrenci başarısının artırılması için alınacak tedbirler,</w:t>
      </w:r>
    </w:p>
    <w:p w:rsidR="00CA4D89" w:rsidRDefault="00CA4D89" w:rsidP="00CA4D89">
      <w:pPr>
        <w:pStyle w:val="ListeParagraf"/>
        <w:numPr>
          <w:ilvl w:val="0"/>
          <w:numId w:val="3"/>
        </w:numPr>
        <w:tabs>
          <w:tab w:val="left" w:pos="1151"/>
        </w:tabs>
        <w:spacing w:line="275" w:lineRule="exact"/>
        <w:ind w:left="1150" w:hanging="261"/>
        <w:rPr>
          <w:sz w:val="24"/>
        </w:rPr>
      </w:pPr>
      <w:r>
        <w:rPr>
          <w:sz w:val="24"/>
        </w:rPr>
        <w:t>Öğretim programlarında belirlenen ortak hedeflere</w:t>
      </w:r>
      <w:r>
        <w:rPr>
          <w:spacing w:val="-8"/>
          <w:sz w:val="24"/>
        </w:rPr>
        <w:t xml:space="preserve"> </w:t>
      </w:r>
      <w:r>
        <w:rPr>
          <w:sz w:val="24"/>
        </w:rPr>
        <w:t>ulaşılması,</w:t>
      </w:r>
    </w:p>
    <w:p w:rsidR="00CA4D89" w:rsidRDefault="00CA4D89" w:rsidP="00CA4D89">
      <w:pPr>
        <w:pStyle w:val="ListeParagraf"/>
        <w:numPr>
          <w:ilvl w:val="0"/>
          <w:numId w:val="3"/>
        </w:numPr>
        <w:tabs>
          <w:tab w:val="left" w:pos="1266"/>
        </w:tabs>
        <w:ind w:left="180" w:right="406" w:firstLine="710"/>
        <w:rPr>
          <w:sz w:val="24"/>
        </w:rPr>
      </w:pPr>
      <w:r>
        <w:rPr>
          <w:sz w:val="24"/>
        </w:rPr>
        <w:t>Öğrenme güçlüğü çeken öğrencilerle öğrenme güçlüğü çekilen konuların ilgili zümre öğretmenleriyle işbirliği yapılarak belirlenmesi ve gerekli önlemlerin</w:t>
      </w:r>
      <w:r>
        <w:rPr>
          <w:spacing w:val="-12"/>
          <w:sz w:val="24"/>
        </w:rPr>
        <w:t xml:space="preserve"> </w:t>
      </w:r>
      <w:r>
        <w:rPr>
          <w:sz w:val="24"/>
        </w:rPr>
        <w:t>alınması,</w:t>
      </w:r>
    </w:p>
    <w:p w:rsidR="00CA4D89" w:rsidRDefault="00CA4D89" w:rsidP="00CA4D89">
      <w:pPr>
        <w:pStyle w:val="ListeParagraf"/>
        <w:numPr>
          <w:ilvl w:val="0"/>
          <w:numId w:val="3"/>
        </w:numPr>
        <w:tabs>
          <w:tab w:val="left" w:pos="1111"/>
        </w:tabs>
        <w:spacing w:before="2" w:line="275" w:lineRule="exact"/>
        <w:ind w:left="1110" w:hanging="221"/>
        <w:rPr>
          <w:sz w:val="24"/>
        </w:rPr>
      </w:pPr>
      <w:r>
        <w:rPr>
          <w:sz w:val="24"/>
        </w:rPr>
        <w:t>Sınavların, beceri sınavlarının ve ortak sınavların uygulanmasına yönelik</w:t>
      </w:r>
      <w:r>
        <w:rPr>
          <w:spacing w:val="-3"/>
          <w:sz w:val="24"/>
        </w:rPr>
        <w:t xml:space="preserve"> </w:t>
      </w:r>
      <w:r>
        <w:rPr>
          <w:sz w:val="24"/>
        </w:rPr>
        <w:t>planlamalar,</w:t>
      </w:r>
    </w:p>
    <w:p w:rsidR="00CA4D89" w:rsidRDefault="00CA4D89" w:rsidP="00CA4D89">
      <w:pPr>
        <w:pStyle w:val="ListeParagraf"/>
        <w:numPr>
          <w:ilvl w:val="0"/>
          <w:numId w:val="3"/>
        </w:numPr>
        <w:tabs>
          <w:tab w:val="left" w:pos="1151"/>
        </w:tabs>
        <w:spacing w:line="275" w:lineRule="exact"/>
        <w:ind w:left="1150" w:hanging="261"/>
        <w:rPr>
          <w:sz w:val="24"/>
        </w:rPr>
      </w:pPr>
      <w:r>
        <w:rPr>
          <w:sz w:val="24"/>
        </w:rPr>
        <w:t>İş sağlığı ve</w:t>
      </w:r>
      <w:r>
        <w:rPr>
          <w:spacing w:val="-4"/>
          <w:sz w:val="24"/>
        </w:rPr>
        <w:t xml:space="preserve"> </w:t>
      </w:r>
      <w:r>
        <w:rPr>
          <w:sz w:val="24"/>
        </w:rPr>
        <w:t>güvenliği,</w:t>
      </w:r>
    </w:p>
    <w:p w:rsidR="00CA4D89" w:rsidRDefault="00CA4D89" w:rsidP="00CA4D89">
      <w:pPr>
        <w:ind w:left="180" w:right="449" w:firstLine="710"/>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p>
    <w:p w:rsidR="00CA4D89" w:rsidRDefault="00CA4D89" w:rsidP="00CA4D89">
      <w:pPr>
        <w:pStyle w:val="ListeParagraf"/>
        <w:numPr>
          <w:ilvl w:val="0"/>
          <w:numId w:val="1"/>
        </w:numPr>
        <w:tabs>
          <w:tab w:val="left" w:pos="1231"/>
        </w:tabs>
        <w:spacing w:line="274" w:lineRule="exact"/>
        <w:ind w:left="1231" w:hanging="341"/>
        <w:rPr>
          <w:sz w:val="24"/>
        </w:rPr>
      </w:pPr>
      <w:r>
        <w:rPr>
          <w:sz w:val="24"/>
        </w:rPr>
        <w:lastRenderedPageBreak/>
        <w:t>Mesleki ve teknik eğitim veren eğitim kurumlarında</w:t>
      </w:r>
      <w:r>
        <w:rPr>
          <w:spacing w:val="-11"/>
          <w:sz w:val="24"/>
        </w:rPr>
        <w:t xml:space="preserve"> </w:t>
      </w:r>
      <w:r>
        <w:rPr>
          <w:sz w:val="24"/>
        </w:rPr>
        <w:t>ayrıca;</w:t>
      </w:r>
    </w:p>
    <w:p w:rsidR="00CA4D89" w:rsidRDefault="00CA4D89" w:rsidP="00CA4D89">
      <w:pPr>
        <w:pStyle w:val="ListeParagraf"/>
        <w:numPr>
          <w:ilvl w:val="0"/>
          <w:numId w:val="2"/>
        </w:numPr>
        <w:tabs>
          <w:tab w:val="left" w:pos="1221"/>
        </w:tabs>
        <w:spacing w:before="4"/>
        <w:ind w:right="406" w:firstLine="710"/>
        <w:rPr>
          <w:sz w:val="24"/>
        </w:rPr>
      </w:pPr>
      <w:r>
        <w:rPr>
          <w:sz w:val="24"/>
        </w:rPr>
        <w:t>Alan/bölümlerin gelir-gider durumlarının değerlendirilerek hizmet ve üretim kapasitelerinin güçlendirilmesi,</w:t>
      </w:r>
    </w:p>
    <w:p w:rsidR="00CA4D89" w:rsidRDefault="00CA4D89" w:rsidP="00CA4D89">
      <w:pPr>
        <w:pStyle w:val="ListeParagraf"/>
        <w:numPr>
          <w:ilvl w:val="0"/>
          <w:numId w:val="2"/>
        </w:numPr>
        <w:tabs>
          <w:tab w:val="left" w:pos="1176"/>
        </w:tabs>
        <w:ind w:right="407" w:firstLine="710"/>
        <w:rPr>
          <w:sz w:val="24"/>
        </w:rPr>
      </w:pPr>
      <w:r>
        <w:rPr>
          <w:sz w:val="24"/>
        </w:rPr>
        <w:t>Tanıtım, pazarlama, hizmet ve ürün satışıyla sosyal etkinliklere katılım için gerekli çalışmaların yürütülmesi,</w:t>
      </w:r>
    </w:p>
    <w:p w:rsidR="00CA4D89" w:rsidRDefault="00CA4D89" w:rsidP="00CA4D89">
      <w:pPr>
        <w:spacing w:line="242" w:lineRule="auto"/>
        <w:ind w:left="180" w:right="449" w:firstLine="710"/>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p>
    <w:p w:rsidR="00CA4D89" w:rsidRDefault="00CA4D89" w:rsidP="00CA4D89">
      <w:pPr>
        <w:pStyle w:val="ListeParagraf"/>
        <w:numPr>
          <w:ilvl w:val="0"/>
          <w:numId w:val="1"/>
        </w:numPr>
        <w:tabs>
          <w:tab w:val="left" w:pos="1256"/>
        </w:tabs>
        <w:ind w:left="180" w:right="407" w:firstLine="710"/>
        <w:rPr>
          <w:sz w:val="24"/>
        </w:rPr>
      </w:pPr>
      <w:r>
        <w:rPr>
          <w:sz w:val="24"/>
        </w:rPr>
        <w:t>Eğitim kampüslerinde ise alan zümre başkanları kurulu, her programın alan zümre öğretmenler kurulu başkanlarından</w:t>
      </w:r>
      <w:r>
        <w:rPr>
          <w:spacing w:val="-1"/>
          <w:sz w:val="24"/>
        </w:rPr>
        <w:t xml:space="preserve"> </w:t>
      </w:r>
      <w:r>
        <w:rPr>
          <w:sz w:val="24"/>
        </w:rPr>
        <w:t>oluşur.</w:t>
      </w:r>
    </w:p>
    <w:p w:rsidR="00E35BAA" w:rsidRDefault="00E35BAA">
      <w:bookmarkStart w:id="0" w:name="_GoBack"/>
      <w:bookmarkEnd w:id="0"/>
    </w:p>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819"/>
    <w:multiLevelType w:val="hybridMultilevel"/>
    <w:tmpl w:val="6DB88D2C"/>
    <w:lvl w:ilvl="0" w:tplc="50880998">
      <w:start w:val="1"/>
      <w:numFmt w:val="lowerLetter"/>
      <w:lvlText w:val="%1)"/>
      <w:lvlJc w:val="left"/>
      <w:pPr>
        <w:ind w:left="180" w:hanging="330"/>
      </w:pPr>
      <w:rPr>
        <w:rFonts w:ascii="Times New Roman" w:eastAsia="Times New Roman" w:hAnsi="Times New Roman" w:cs="Times New Roman" w:hint="default"/>
        <w:spacing w:val="-2"/>
        <w:w w:val="99"/>
        <w:sz w:val="24"/>
        <w:szCs w:val="24"/>
        <w:lang w:val="tr-TR" w:eastAsia="en-US" w:bidi="ar-SA"/>
      </w:rPr>
    </w:lvl>
    <w:lvl w:ilvl="1" w:tplc="519E6EFE">
      <w:numFmt w:val="bullet"/>
      <w:lvlText w:val="•"/>
      <w:lvlJc w:val="left"/>
      <w:pPr>
        <w:ind w:left="1266" w:hanging="330"/>
      </w:pPr>
      <w:rPr>
        <w:rFonts w:hint="default"/>
        <w:lang w:val="tr-TR" w:eastAsia="en-US" w:bidi="ar-SA"/>
      </w:rPr>
    </w:lvl>
    <w:lvl w:ilvl="2" w:tplc="8D28B942">
      <w:numFmt w:val="bullet"/>
      <w:lvlText w:val="•"/>
      <w:lvlJc w:val="left"/>
      <w:pPr>
        <w:ind w:left="2353" w:hanging="330"/>
      </w:pPr>
      <w:rPr>
        <w:rFonts w:hint="default"/>
        <w:lang w:val="tr-TR" w:eastAsia="en-US" w:bidi="ar-SA"/>
      </w:rPr>
    </w:lvl>
    <w:lvl w:ilvl="3" w:tplc="C1C4F734">
      <w:numFmt w:val="bullet"/>
      <w:lvlText w:val="•"/>
      <w:lvlJc w:val="left"/>
      <w:pPr>
        <w:ind w:left="3439" w:hanging="330"/>
      </w:pPr>
      <w:rPr>
        <w:rFonts w:hint="default"/>
        <w:lang w:val="tr-TR" w:eastAsia="en-US" w:bidi="ar-SA"/>
      </w:rPr>
    </w:lvl>
    <w:lvl w:ilvl="4" w:tplc="34F28B38">
      <w:numFmt w:val="bullet"/>
      <w:lvlText w:val="•"/>
      <w:lvlJc w:val="left"/>
      <w:pPr>
        <w:ind w:left="4526" w:hanging="330"/>
      </w:pPr>
      <w:rPr>
        <w:rFonts w:hint="default"/>
        <w:lang w:val="tr-TR" w:eastAsia="en-US" w:bidi="ar-SA"/>
      </w:rPr>
    </w:lvl>
    <w:lvl w:ilvl="5" w:tplc="485A2394">
      <w:numFmt w:val="bullet"/>
      <w:lvlText w:val="•"/>
      <w:lvlJc w:val="left"/>
      <w:pPr>
        <w:ind w:left="5612" w:hanging="330"/>
      </w:pPr>
      <w:rPr>
        <w:rFonts w:hint="default"/>
        <w:lang w:val="tr-TR" w:eastAsia="en-US" w:bidi="ar-SA"/>
      </w:rPr>
    </w:lvl>
    <w:lvl w:ilvl="6" w:tplc="5276E7B8">
      <w:numFmt w:val="bullet"/>
      <w:lvlText w:val="•"/>
      <w:lvlJc w:val="left"/>
      <w:pPr>
        <w:ind w:left="6699" w:hanging="330"/>
      </w:pPr>
      <w:rPr>
        <w:rFonts w:hint="default"/>
        <w:lang w:val="tr-TR" w:eastAsia="en-US" w:bidi="ar-SA"/>
      </w:rPr>
    </w:lvl>
    <w:lvl w:ilvl="7" w:tplc="293426D2">
      <w:numFmt w:val="bullet"/>
      <w:lvlText w:val="•"/>
      <w:lvlJc w:val="left"/>
      <w:pPr>
        <w:ind w:left="7785" w:hanging="330"/>
      </w:pPr>
      <w:rPr>
        <w:rFonts w:hint="default"/>
        <w:lang w:val="tr-TR" w:eastAsia="en-US" w:bidi="ar-SA"/>
      </w:rPr>
    </w:lvl>
    <w:lvl w:ilvl="8" w:tplc="BB040336">
      <w:numFmt w:val="bullet"/>
      <w:lvlText w:val="•"/>
      <w:lvlJc w:val="left"/>
      <w:pPr>
        <w:ind w:left="8872" w:hanging="330"/>
      </w:pPr>
      <w:rPr>
        <w:rFonts w:hint="default"/>
        <w:lang w:val="tr-TR" w:eastAsia="en-US" w:bidi="ar-SA"/>
      </w:rPr>
    </w:lvl>
  </w:abstractNum>
  <w:abstractNum w:abstractNumId="1">
    <w:nsid w:val="36C44320"/>
    <w:multiLevelType w:val="hybridMultilevel"/>
    <w:tmpl w:val="D284B350"/>
    <w:lvl w:ilvl="0" w:tplc="9B9C2772">
      <w:start w:val="1"/>
      <w:numFmt w:val="lowerLetter"/>
      <w:lvlText w:val="%1)"/>
      <w:lvlJc w:val="left"/>
      <w:pPr>
        <w:ind w:left="1135" w:hanging="245"/>
      </w:pPr>
      <w:rPr>
        <w:rFonts w:ascii="Times New Roman" w:eastAsia="Times New Roman" w:hAnsi="Times New Roman" w:cs="Times New Roman" w:hint="default"/>
        <w:spacing w:val="-2"/>
        <w:w w:val="99"/>
        <w:sz w:val="24"/>
        <w:szCs w:val="24"/>
        <w:lang w:val="tr-TR" w:eastAsia="en-US" w:bidi="ar-SA"/>
      </w:rPr>
    </w:lvl>
    <w:lvl w:ilvl="1" w:tplc="A064B864">
      <w:numFmt w:val="bullet"/>
      <w:lvlText w:val="•"/>
      <w:lvlJc w:val="left"/>
      <w:pPr>
        <w:ind w:left="2130" w:hanging="245"/>
      </w:pPr>
      <w:rPr>
        <w:rFonts w:hint="default"/>
        <w:lang w:val="tr-TR" w:eastAsia="en-US" w:bidi="ar-SA"/>
      </w:rPr>
    </w:lvl>
    <w:lvl w:ilvl="2" w:tplc="7C4AB5EE">
      <w:numFmt w:val="bullet"/>
      <w:lvlText w:val="•"/>
      <w:lvlJc w:val="left"/>
      <w:pPr>
        <w:ind w:left="3121" w:hanging="245"/>
      </w:pPr>
      <w:rPr>
        <w:rFonts w:hint="default"/>
        <w:lang w:val="tr-TR" w:eastAsia="en-US" w:bidi="ar-SA"/>
      </w:rPr>
    </w:lvl>
    <w:lvl w:ilvl="3" w:tplc="F7308D94">
      <w:numFmt w:val="bullet"/>
      <w:lvlText w:val="•"/>
      <w:lvlJc w:val="left"/>
      <w:pPr>
        <w:ind w:left="4111" w:hanging="245"/>
      </w:pPr>
      <w:rPr>
        <w:rFonts w:hint="default"/>
        <w:lang w:val="tr-TR" w:eastAsia="en-US" w:bidi="ar-SA"/>
      </w:rPr>
    </w:lvl>
    <w:lvl w:ilvl="4" w:tplc="00503DDE">
      <w:numFmt w:val="bullet"/>
      <w:lvlText w:val="•"/>
      <w:lvlJc w:val="left"/>
      <w:pPr>
        <w:ind w:left="5102" w:hanging="245"/>
      </w:pPr>
      <w:rPr>
        <w:rFonts w:hint="default"/>
        <w:lang w:val="tr-TR" w:eastAsia="en-US" w:bidi="ar-SA"/>
      </w:rPr>
    </w:lvl>
    <w:lvl w:ilvl="5" w:tplc="D7BCC6A4">
      <w:numFmt w:val="bullet"/>
      <w:lvlText w:val="•"/>
      <w:lvlJc w:val="left"/>
      <w:pPr>
        <w:ind w:left="6092" w:hanging="245"/>
      </w:pPr>
      <w:rPr>
        <w:rFonts w:hint="default"/>
        <w:lang w:val="tr-TR" w:eastAsia="en-US" w:bidi="ar-SA"/>
      </w:rPr>
    </w:lvl>
    <w:lvl w:ilvl="6" w:tplc="2AA4410C">
      <w:numFmt w:val="bullet"/>
      <w:lvlText w:val="•"/>
      <w:lvlJc w:val="left"/>
      <w:pPr>
        <w:ind w:left="7083" w:hanging="245"/>
      </w:pPr>
      <w:rPr>
        <w:rFonts w:hint="default"/>
        <w:lang w:val="tr-TR" w:eastAsia="en-US" w:bidi="ar-SA"/>
      </w:rPr>
    </w:lvl>
    <w:lvl w:ilvl="7" w:tplc="BD783D90">
      <w:numFmt w:val="bullet"/>
      <w:lvlText w:val="•"/>
      <w:lvlJc w:val="left"/>
      <w:pPr>
        <w:ind w:left="8073" w:hanging="245"/>
      </w:pPr>
      <w:rPr>
        <w:rFonts w:hint="default"/>
        <w:lang w:val="tr-TR" w:eastAsia="en-US" w:bidi="ar-SA"/>
      </w:rPr>
    </w:lvl>
    <w:lvl w:ilvl="8" w:tplc="20BC2892">
      <w:numFmt w:val="bullet"/>
      <w:lvlText w:val="•"/>
      <w:lvlJc w:val="left"/>
      <w:pPr>
        <w:ind w:left="9064" w:hanging="245"/>
      </w:pPr>
      <w:rPr>
        <w:rFonts w:hint="default"/>
        <w:lang w:val="tr-TR" w:eastAsia="en-US" w:bidi="ar-SA"/>
      </w:rPr>
    </w:lvl>
  </w:abstractNum>
  <w:abstractNum w:abstractNumId="2">
    <w:nsid w:val="6C8A3408"/>
    <w:multiLevelType w:val="hybridMultilevel"/>
    <w:tmpl w:val="9F46D98A"/>
    <w:lvl w:ilvl="0" w:tplc="1AE892E4">
      <w:start w:val="2"/>
      <w:numFmt w:val="decimal"/>
      <w:lvlText w:val="(%1)"/>
      <w:lvlJc w:val="left"/>
      <w:pPr>
        <w:ind w:left="240" w:hanging="401"/>
      </w:pPr>
      <w:rPr>
        <w:rFonts w:ascii="Times New Roman" w:eastAsia="Times New Roman" w:hAnsi="Times New Roman" w:cs="Times New Roman" w:hint="default"/>
        <w:spacing w:val="-2"/>
        <w:w w:val="99"/>
        <w:sz w:val="24"/>
        <w:szCs w:val="24"/>
        <w:lang w:val="tr-TR" w:eastAsia="en-US" w:bidi="ar-SA"/>
      </w:rPr>
    </w:lvl>
    <w:lvl w:ilvl="1" w:tplc="BF92EF58">
      <w:numFmt w:val="bullet"/>
      <w:lvlText w:val="•"/>
      <w:lvlJc w:val="left"/>
      <w:pPr>
        <w:ind w:left="1320" w:hanging="401"/>
      </w:pPr>
      <w:rPr>
        <w:rFonts w:hint="default"/>
        <w:lang w:val="tr-TR" w:eastAsia="en-US" w:bidi="ar-SA"/>
      </w:rPr>
    </w:lvl>
    <w:lvl w:ilvl="2" w:tplc="A5DA0E72">
      <w:numFmt w:val="bullet"/>
      <w:lvlText w:val="•"/>
      <w:lvlJc w:val="left"/>
      <w:pPr>
        <w:ind w:left="2401" w:hanging="401"/>
      </w:pPr>
      <w:rPr>
        <w:rFonts w:hint="default"/>
        <w:lang w:val="tr-TR" w:eastAsia="en-US" w:bidi="ar-SA"/>
      </w:rPr>
    </w:lvl>
    <w:lvl w:ilvl="3" w:tplc="6B3AE92E">
      <w:numFmt w:val="bullet"/>
      <w:lvlText w:val="•"/>
      <w:lvlJc w:val="left"/>
      <w:pPr>
        <w:ind w:left="3481" w:hanging="401"/>
      </w:pPr>
      <w:rPr>
        <w:rFonts w:hint="default"/>
        <w:lang w:val="tr-TR" w:eastAsia="en-US" w:bidi="ar-SA"/>
      </w:rPr>
    </w:lvl>
    <w:lvl w:ilvl="4" w:tplc="35CEA474">
      <w:numFmt w:val="bullet"/>
      <w:lvlText w:val="•"/>
      <w:lvlJc w:val="left"/>
      <w:pPr>
        <w:ind w:left="4562" w:hanging="401"/>
      </w:pPr>
      <w:rPr>
        <w:rFonts w:hint="default"/>
        <w:lang w:val="tr-TR" w:eastAsia="en-US" w:bidi="ar-SA"/>
      </w:rPr>
    </w:lvl>
    <w:lvl w:ilvl="5" w:tplc="7A0ECFF0">
      <w:numFmt w:val="bullet"/>
      <w:lvlText w:val="•"/>
      <w:lvlJc w:val="left"/>
      <w:pPr>
        <w:ind w:left="5642" w:hanging="401"/>
      </w:pPr>
      <w:rPr>
        <w:rFonts w:hint="default"/>
        <w:lang w:val="tr-TR" w:eastAsia="en-US" w:bidi="ar-SA"/>
      </w:rPr>
    </w:lvl>
    <w:lvl w:ilvl="6" w:tplc="C1EE3BBA">
      <w:numFmt w:val="bullet"/>
      <w:lvlText w:val="•"/>
      <w:lvlJc w:val="left"/>
      <w:pPr>
        <w:ind w:left="6723" w:hanging="401"/>
      </w:pPr>
      <w:rPr>
        <w:rFonts w:hint="default"/>
        <w:lang w:val="tr-TR" w:eastAsia="en-US" w:bidi="ar-SA"/>
      </w:rPr>
    </w:lvl>
    <w:lvl w:ilvl="7" w:tplc="D90C483C">
      <w:numFmt w:val="bullet"/>
      <w:lvlText w:val="•"/>
      <w:lvlJc w:val="left"/>
      <w:pPr>
        <w:ind w:left="7803" w:hanging="401"/>
      </w:pPr>
      <w:rPr>
        <w:rFonts w:hint="default"/>
        <w:lang w:val="tr-TR" w:eastAsia="en-US" w:bidi="ar-SA"/>
      </w:rPr>
    </w:lvl>
    <w:lvl w:ilvl="8" w:tplc="7E88C46C">
      <w:numFmt w:val="bullet"/>
      <w:lvlText w:val="•"/>
      <w:lvlJc w:val="left"/>
      <w:pPr>
        <w:ind w:left="8884" w:hanging="401"/>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9"/>
    <w:rsid w:val="0034391C"/>
    <w:rsid w:val="00CA4D89"/>
    <w:rsid w:val="00E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CA4D89"/>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CA4D8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A4D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A4D89"/>
    <w:rPr>
      <w:rFonts w:ascii="Times New Roman" w:eastAsia="Times New Roman" w:hAnsi="Times New Roman" w:cs="Times New Roman"/>
      <w:sz w:val="24"/>
      <w:szCs w:val="24"/>
    </w:rPr>
  </w:style>
  <w:style w:type="paragraph" w:styleId="ListeParagraf">
    <w:name w:val="List Paragraph"/>
    <w:basedOn w:val="Normal"/>
    <w:uiPriority w:val="1"/>
    <w:qFormat/>
    <w:rsid w:val="00CA4D89"/>
    <w:pPr>
      <w:widowControl w:val="0"/>
      <w:autoSpaceDE w:val="0"/>
      <w:autoSpaceDN w:val="0"/>
      <w:spacing w:after="0" w:line="240" w:lineRule="auto"/>
      <w:ind w:left="180" w:firstLine="7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CA4D89"/>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CA4D8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A4D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A4D89"/>
    <w:rPr>
      <w:rFonts w:ascii="Times New Roman" w:eastAsia="Times New Roman" w:hAnsi="Times New Roman" w:cs="Times New Roman"/>
      <w:sz w:val="24"/>
      <w:szCs w:val="24"/>
    </w:rPr>
  </w:style>
  <w:style w:type="paragraph" w:styleId="ListeParagraf">
    <w:name w:val="List Paragraph"/>
    <w:basedOn w:val="Normal"/>
    <w:uiPriority w:val="1"/>
    <w:qFormat/>
    <w:rsid w:val="00CA4D89"/>
    <w:pPr>
      <w:widowControl w:val="0"/>
      <w:autoSpaceDE w:val="0"/>
      <w:autoSpaceDN w:val="0"/>
      <w:spacing w:after="0" w:line="240" w:lineRule="auto"/>
      <w:ind w:left="180" w:firstLine="7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2021-11-12T08:19:00Z</dcterms:created>
  <dcterms:modified xsi:type="dcterms:W3CDTF">2021-11-12T08:25:00Z</dcterms:modified>
</cp:coreProperties>
</file>